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80" w:rsidRP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 w:rsidRPr="009E4A80">
        <w:rPr>
          <w:rFonts w:ascii="Times New Roman" w:hAnsi="Times New Roman"/>
          <w:b/>
          <w:bCs/>
          <w:sz w:val="28"/>
          <w:szCs w:val="28"/>
        </w:rPr>
        <w:t xml:space="preserve">Порядок размещения рекламных материалов о деятельности третьих лиц в </w:t>
      </w:r>
      <w:r>
        <w:rPr>
          <w:rFonts w:ascii="Times New Roman" w:hAnsi="Times New Roman"/>
          <w:b/>
          <w:bCs/>
          <w:sz w:val="28"/>
          <w:szCs w:val="28"/>
        </w:rPr>
        <w:t>ГАУ Республики Мордовия «МФЦ»</w:t>
      </w:r>
    </w:p>
    <w:p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(выдержка из Положения о платных услугах, оказываемых физическим</w:t>
      </w:r>
    </w:p>
    <w:p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юридическим лицам ГАУ Республики Мордовия «МФЦ» </w:t>
      </w:r>
    </w:p>
    <w:p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(утв. приказом ГАУ Республики Мордовия «МФЦ» от 28 декабря 2020 г. №84, </w:t>
      </w:r>
    </w:p>
    <w:p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</w:t>
      </w:r>
      <w:r w:rsidR="007D4004">
        <w:rPr>
          <w:rFonts w:ascii="Times New Roman" w:hAnsi="Times New Roman"/>
          <w:sz w:val="24"/>
          <w:szCs w:val="24"/>
        </w:rPr>
        <w:t>, внесенными приказом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27.12.2021</w:t>
      </w:r>
      <w:r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))</w:t>
      </w:r>
    </w:p>
    <w:p w:rsid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1. Размещению не подлежит реклама, противоречащая законодательству Российской Федерации, нормам нравственности и морали, настоящему Положению, принципам деятельности многофункциональных центров предоставления государственных и муниципальных услуг.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351DA">
        <w:rPr>
          <w:rFonts w:ascii="Times New Roman" w:hAnsi="Times New Roman"/>
          <w:bCs/>
          <w:sz w:val="28"/>
          <w:szCs w:val="28"/>
        </w:rPr>
        <w:t>. Размещение рекламных материалов осуществляется на основании заключенного с Учреждением договора на оказание услуг по размещению рекламных материалов.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351DA">
        <w:rPr>
          <w:rFonts w:ascii="Times New Roman" w:hAnsi="Times New Roman"/>
          <w:bCs/>
          <w:sz w:val="28"/>
          <w:szCs w:val="28"/>
        </w:rPr>
        <w:t>. Рекламодатель для размещения рекламной информации направляет в адрес Учреждения письменное обращение с указанием следующей информации: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организационно-правовая форма и наименование рекламодателя;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содержание рекламной информации в соответствии с требованиями закона «О рекламе»;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вид рекламного материала;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место распространения рекламы (адрес местонахождения непосредственно ГАУ Республики Мордовия «МФЦ» (г. Саранск) и/или адрес (а) местонахождения филиала (</w:t>
      </w:r>
      <w:proofErr w:type="spellStart"/>
      <w:r w:rsidRPr="001351DA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1351DA">
        <w:rPr>
          <w:rFonts w:ascii="Times New Roman" w:hAnsi="Times New Roman"/>
          <w:bCs/>
          <w:sz w:val="28"/>
          <w:szCs w:val="28"/>
        </w:rPr>
        <w:t>) ГАУ Республики Мордовия «МФЦ»);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срок размещения рекламы;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макет рекламы;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заверенные копии документов о сертификации (лицензировании) товара (услуги), если закон «О рекламе» содержит соответствующие требования к рекламе такого товара.</w:t>
      </w:r>
    </w:p>
    <w:p w:rsidR="001351DA" w:rsidRPr="001351DA" w:rsidRDefault="009B3923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351DA" w:rsidRPr="001351DA">
        <w:rPr>
          <w:rFonts w:ascii="Times New Roman" w:hAnsi="Times New Roman"/>
          <w:bCs/>
          <w:sz w:val="28"/>
          <w:szCs w:val="28"/>
        </w:rPr>
        <w:t>. Учреждение вправе отказать рекламодателю в размещении рекламных материалов в случае если: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 xml:space="preserve">- не соблюдены ограничения, установленные </w:t>
      </w:r>
      <w:r w:rsidR="007D4004">
        <w:rPr>
          <w:rFonts w:ascii="Times New Roman" w:hAnsi="Times New Roman"/>
          <w:bCs/>
          <w:sz w:val="28"/>
          <w:szCs w:val="28"/>
        </w:rPr>
        <w:t xml:space="preserve">настоящим </w:t>
      </w:r>
      <w:r w:rsidRPr="001351DA">
        <w:rPr>
          <w:rFonts w:ascii="Times New Roman" w:hAnsi="Times New Roman"/>
          <w:bCs/>
          <w:sz w:val="28"/>
          <w:szCs w:val="28"/>
        </w:rPr>
        <w:t>Положением или законом «О рекламе», а также, если обращение содержит неполные/недостоверные сведения о рекламодателе, товаре/услуге;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 xml:space="preserve">- размещаемая реклама противоречит законодательству Российской Федерации, настоящему Положению, нормам нравственности и морали, общим принципам деятельности многофункциональных центров (ненадлежащая реклама); 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lastRenderedPageBreak/>
        <w:t>- отсутствуют свободные места на рекламной стойке и/или отсутствует техническая возможность для размещения видеоролика;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размещаемая реклама препятствует восприятию информации, распространяемой Учреждением в целях своей уставной деятельности.</w:t>
      </w:r>
    </w:p>
    <w:p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351DA" w:rsidRPr="001351DA">
        <w:rPr>
          <w:rFonts w:ascii="Times New Roman" w:hAnsi="Times New Roman"/>
          <w:bCs/>
          <w:sz w:val="28"/>
          <w:szCs w:val="28"/>
        </w:rPr>
        <w:t xml:space="preserve">. Рекламодатель обязан иметь все необходимые разрешения, согласования, выдаваемые в соответствии с требованиями действующего законодательства Российской Федерации. Ответственность за содержание рекламы, соответствие распространяемой рекламы закону «О рекламе», действующему законодательству Российской Федерации несет рекламодатель. </w:t>
      </w:r>
    </w:p>
    <w:p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351DA" w:rsidRPr="001351DA">
        <w:rPr>
          <w:rFonts w:ascii="Times New Roman" w:hAnsi="Times New Roman"/>
          <w:bCs/>
          <w:sz w:val="28"/>
          <w:szCs w:val="28"/>
        </w:rPr>
        <w:t>. Рекламные материалы не должны препятствовать восприятию информации, размещенной в помещении в целях уставной деятельности Учреждения.</w:t>
      </w:r>
    </w:p>
    <w:p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351DA" w:rsidRPr="001351DA">
        <w:rPr>
          <w:rFonts w:ascii="Times New Roman" w:hAnsi="Times New Roman"/>
          <w:bCs/>
          <w:sz w:val="28"/>
          <w:szCs w:val="28"/>
        </w:rPr>
        <w:t>. Под видами рекламных материалов понимается: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печатная реклама (раздаточные листовки, буклеты, визитки и т.п. формата от А</w:t>
      </w:r>
      <w:proofErr w:type="gramStart"/>
      <w:r w:rsidRPr="001351DA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1351DA">
        <w:rPr>
          <w:rFonts w:ascii="Times New Roman" w:hAnsi="Times New Roman"/>
          <w:bCs/>
          <w:sz w:val="28"/>
          <w:szCs w:val="28"/>
        </w:rPr>
        <w:t xml:space="preserve"> до А6);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электронно-цифровое исполнение рекламы на информационных мониторах (видеоролик).</w:t>
      </w:r>
    </w:p>
    <w:p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1351DA" w:rsidRPr="001351DA">
        <w:rPr>
          <w:rFonts w:ascii="Times New Roman" w:hAnsi="Times New Roman"/>
          <w:bCs/>
          <w:sz w:val="28"/>
          <w:szCs w:val="28"/>
        </w:rPr>
        <w:t>. Печатная рекламная информация размещается путем выкладки на информационных стойках, установленных в Учреждении.</w:t>
      </w:r>
    </w:p>
    <w:p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351DA" w:rsidRPr="001351DA">
        <w:rPr>
          <w:rFonts w:ascii="Times New Roman" w:hAnsi="Times New Roman"/>
          <w:bCs/>
          <w:sz w:val="28"/>
          <w:szCs w:val="28"/>
        </w:rPr>
        <w:t xml:space="preserve">. Электронно-цифровое исполнение рекламы транслируется на информационных мониторах, расположенных в Учреждении. </w:t>
      </w:r>
    </w:p>
    <w:p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Транслируемый видеоролик должен быть без звукового сопровождения (допускаются субтитры).</w:t>
      </w:r>
    </w:p>
    <w:p w:rsidR="003A3596" w:rsidRDefault="007D4004" w:rsidP="007D4004">
      <w:pPr>
        <w:spacing w:line="276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10</w:t>
      </w:r>
      <w:r w:rsidR="001351DA" w:rsidRPr="001351DA">
        <w:rPr>
          <w:rFonts w:ascii="Times New Roman" w:hAnsi="Times New Roman"/>
          <w:bCs/>
          <w:sz w:val="28"/>
          <w:szCs w:val="28"/>
        </w:rPr>
        <w:t>. В случае несанкционированного распространения рекламы в Учреждении, Учреждение вправе удалить размещенную рекламу. Размещенные без согласования рекламные материалы, Учреждением вправе утилизировать с предъявлением затрат рекламодателю, чья рекламная информация содержится в указанных рекламных материалах.</w:t>
      </w:r>
    </w:p>
    <w:sectPr w:rsidR="003A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E"/>
    <w:rsid w:val="001351DA"/>
    <w:rsid w:val="003A3596"/>
    <w:rsid w:val="007D4004"/>
    <w:rsid w:val="009B3923"/>
    <w:rsid w:val="009E4A80"/>
    <w:rsid w:val="00CE28CE"/>
    <w:rsid w:val="00E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cab_423-1</cp:lastModifiedBy>
  <cp:revision>8</cp:revision>
  <dcterms:created xsi:type="dcterms:W3CDTF">2022-01-13T12:09:00Z</dcterms:created>
  <dcterms:modified xsi:type="dcterms:W3CDTF">2022-01-13T12:44:00Z</dcterms:modified>
</cp:coreProperties>
</file>