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C3" w:rsidRPr="00447F0F" w:rsidRDefault="00B308C3" w:rsidP="00FA4547">
      <w:pPr>
        <w:tabs>
          <w:tab w:val="left" w:pos="5387"/>
        </w:tabs>
        <w:spacing w:line="240" w:lineRule="auto"/>
        <w:ind w:left="5245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6829C0" w:rsidRPr="00447F0F" w:rsidTr="0011325A">
        <w:tc>
          <w:tcPr>
            <w:tcW w:w="9071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29"/>
            <w:bookmarkEnd w:id="0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829C0" w:rsidRPr="00447F0F" w:rsidRDefault="006829C0" w:rsidP="00B64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о назначении ежемесячной денежной выплаты на ребенка в возрасте от 8 до 17 лет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6829C0" w:rsidRPr="00447F0F" w:rsidTr="00CB6D1C">
        <w:tc>
          <w:tcPr>
            <w:tcW w:w="5386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73A" w:rsidRPr="00447F0F" w:rsidRDefault="0038373A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CB6D1C">
        <w:trPr>
          <w:trHeight w:val="314"/>
        </w:trPr>
        <w:tc>
          <w:tcPr>
            <w:tcW w:w="5386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(территориальный орган Пенсионного фонда Российской Федерации</w:t>
            </w:r>
            <w:r w:rsidR="00E75EAF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или уполномоченный орган исполнительной власти субъекта Российской Федерации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29C0" w:rsidRPr="00447F0F" w:rsidRDefault="006829C0" w:rsidP="00682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829C0" w:rsidRPr="00447F0F" w:rsidTr="00CB6D1C">
        <w:tc>
          <w:tcPr>
            <w:tcW w:w="9071" w:type="dxa"/>
          </w:tcPr>
          <w:p w:rsidR="006829C0" w:rsidRPr="00447F0F" w:rsidRDefault="006829C0" w:rsidP="00CB6D1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Прошу установить ежемесячную денежную выплату на ребенка в возрасте от 8 до 17 лет включительно (далее – ежемесячная выплата).</w:t>
            </w:r>
          </w:p>
        </w:tc>
      </w:tr>
    </w:tbl>
    <w:p w:rsidR="0038373A" w:rsidRPr="00447F0F" w:rsidRDefault="0038373A" w:rsidP="006829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829C0" w:rsidRPr="00447F0F" w:rsidTr="00CB6D1C">
        <w:tc>
          <w:tcPr>
            <w:tcW w:w="9071" w:type="dxa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1. Сведения о заявителе</w:t>
            </w:r>
          </w:p>
        </w:tc>
      </w:tr>
      <w:tr w:rsidR="006829C0" w:rsidRPr="00447F0F" w:rsidTr="00CB6D1C">
        <w:tc>
          <w:tcPr>
            <w:tcW w:w="9071" w:type="dxa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ОСНОВНЫЕ СВЕДЕНИЯ</w:t>
            </w:r>
          </w:p>
        </w:tc>
      </w:tr>
    </w:tbl>
    <w:p w:rsidR="006829C0" w:rsidRPr="00447F0F" w:rsidRDefault="006829C0" w:rsidP="006829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665"/>
        <w:gridCol w:w="10"/>
      </w:tblGrid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удостоверяющем личность (вид, дата выдачи, реквизиты)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A027FF" w:rsidRPr="00447F0F" w:rsidRDefault="00A027FF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54"/>
            <w:bookmarkEnd w:id="1"/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Семейное положение (в браке не состоял (не состояла), состою в браке, разведен (разведена), вдовец (вдова)</w:t>
            </w:r>
            <w:proofErr w:type="gramEnd"/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записи акта о 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расторжении (заключении) брака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(номер записи акта)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(дата составления записи акта)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 w:rsidR="006829C0" w:rsidRPr="00447F0F" w:rsidTr="005732C5">
        <w:tc>
          <w:tcPr>
            <w:tcW w:w="4395" w:type="dxa"/>
            <w:vMerge w:val="restart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Реквизиты записи акта о смерти супруга (супруги)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(номер записи акта)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(дата составления записи акта)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(дата смерти)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A027FF" w:rsidRPr="00447F0F" w:rsidRDefault="00A027FF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ИНН работодателя (налогового агента)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A027FF" w:rsidRPr="00447F0F" w:rsidRDefault="00A027FF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Сведения о сумме алиментов, полученных в период, за который рассчитывается среднедушевой доход семьи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дата рождения, СНИЛС 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нетрудоспособного лица, за которым осуществлялся уход в период расчета среднедушевого дохода семьи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СВЕДЕНИЯ</w:t>
            </w:r>
          </w:p>
        </w:tc>
      </w:tr>
      <w:tr w:rsidR="006829C0" w:rsidRPr="00447F0F" w:rsidTr="005732C5">
        <w:tc>
          <w:tcPr>
            <w:tcW w:w="4395" w:type="dxa"/>
            <w:vMerge w:val="restart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Отбывал (отбывала) наказание в местах лишения свободы в период, за который рассчитывается среднедушевой доход семьи</w:t>
            </w:r>
          </w:p>
        </w:tc>
        <w:tc>
          <w:tcPr>
            <w:tcW w:w="4675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(субъект Российской Федерации, в котором гражданин отбывал наказание)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456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Была беременной  в период расчета среднедушевого дохода семьи и (или) на день подачи заявления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4675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4395" w:type="dxa"/>
            <w:vMerge w:val="restart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Была применена мера пресечения в виде заключения под стражу в период, за который рассчитывается среднедушевой доход семьи</w:t>
            </w:r>
          </w:p>
        </w:tc>
        <w:tc>
          <w:tcPr>
            <w:tcW w:w="4675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(субъект Российской Федерации, в котором в отношении гражданина применена мера в виде заключения под стражу)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Контактные данные (номер телефона, адрес электронной почты)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A027FF" w:rsidRPr="00447F0F" w:rsidRDefault="00A027FF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2. Сведения о супруге заявителя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ОСНОВНЫЕ СВЕДЕНИЯ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 w:val="restart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Реквизиты записи акта о заключении брака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(номер записи акта)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(дата составления записи акта)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удостоверяющем личность (вид, дата выдачи, реквизиты)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ИНН работодателя (налогового агента)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Сведения о сумме полученных в период, за который рассчитывается среднедушевой доход семьи, алиментов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дата рождения, СНИЛС нетрудоспособного лица, за которым осуществлялся уход в период расчета среднедушевого дохода семьи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A027FF" w:rsidRPr="00447F0F" w:rsidRDefault="00A027FF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6829C0" w:rsidRPr="00447F0F" w:rsidTr="005732C5">
        <w:tc>
          <w:tcPr>
            <w:tcW w:w="4395" w:type="dxa"/>
            <w:vMerge w:val="restart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Отбывает в настоящее время или отбывал (отбывала) наказание в местах лишения свободы в период, за который рассчитывается среднедушевой доход семьи</w:t>
            </w:r>
          </w:p>
        </w:tc>
        <w:tc>
          <w:tcPr>
            <w:tcW w:w="4675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(субъект Российской Федерации, в котором гражданин отбывает наказание)</w:t>
            </w:r>
          </w:p>
        </w:tc>
      </w:tr>
      <w:tr w:rsidR="006829C0" w:rsidRPr="00447F0F" w:rsidTr="005732C5">
        <w:tc>
          <w:tcPr>
            <w:tcW w:w="4395" w:type="dxa"/>
            <w:vMerge w:val="restart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супруга (супруги) применена мера пресечения в виде заключения под стражу или была 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применена такая мера в период, за который рассчитывается среднедушевой доход семьи</w:t>
            </w:r>
          </w:p>
        </w:tc>
        <w:tc>
          <w:tcPr>
            <w:tcW w:w="4675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(субъект Российской Федерации, в котором в отношении гражданина применена мера в виде заключения под стражу)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456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Была беременной в период расчета среднедушевого дохода семьи и (или) на день подачи заявления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4675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3. Сведения о детях заявителя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ОСНОВНЫЕ СВЕДЕНИЯ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 w:val="restart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Реквизиты записи акта о рождении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(номер записи акта)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(дата составления записи акта)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которым произведена государственная регистрация акта гражданского состояния)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удостоверяющем личность (вид, дата выдачи, реквизиты)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Заявитель является для ребенка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родителем/иным законным представителем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Обучается в общеобразовательной организации, профессиональной 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или образовательной организации высшего образования по очной форме обучения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675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4395" w:type="dxa"/>
            <w:vMerge w:val="restart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Отбывает в настоящее время или отбывал (отбывала) наказание в местах лишения свободы в период, за который рассчитывается среднедушевой доход семьи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675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(субъект Российской Федерации, в котором гражданин отбывал наказание)</w:t>
            </w:r>
          </w:p>
        </w:tc>
      </w:tr>
      <w:tr w:rsidR="006829C0" w:rsidRPr="00447F0F" w:rsidTr="005732C5">
        <w:tc>
          <w:tcPr>
            <w:tcW w:w="4395" w:type="dxa"/>
            <w:vMerge w:val="restart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В отношении ребенка применена мера пресечения в виде заключения под стражу или была применена такая мера в период, за который рассчитывается среднедушевой доход семьи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675" w:type="dxa"/>
            <w:gridSpan w:val="2"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  <w:vMerge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(субъект Российской Федерации, в котором в отношении гражданина применена мера в виде заключения под стражу)</w:t>
            </w: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A027FF" w:rsidRPr="00447F0F" w:rsidRDefault="00A027FF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4. Сделайте отметку в соответствующем квадрате, если одно или несколько из следующих утверждений о вас или членах вашей семьи является верным на день подачи заявления</w:t>
            </w: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Члены вашей семьи проходят военную службу по призыву, являются военнослужащими,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Члены вашей семьи находятся на полном государственном обеспечении (за исключением заявителя и детей, находящихся под опекой</w:t>
            </w:r>
            <w:r w:rsidR="00456381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или попечительством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Члены вашей семьи находятся на принудительном лечении по решению суда.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На вас или членов вашей семьи зарегистрировано автотранспортное (</w:t>
            </w:r>
            <w:proofErr w:type="spell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мототранспортное</w:t>
            </w:r>
            <w:proofErr w:type="spell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) средство,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2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Вы или члены вашей семьи имеют в собственности помещения с назначением "жилое", здания с назначением "жилое", "жилое строение", 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"жилой дом", земельные участки,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средств, предоставленных в рамках целевой государственной социальной поддержки на приобретение</w:t>
            </w:r>
            <w:proofErr w:type="gram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3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Вы или члены вашей семьи имеют в собственности земельные участки, предоставленные в соответствии с Федеральным </w:t>
            </w:r>
            <w:hyperlink r:id="rId9" w:tooltip="Федеральный закон от 01.05.2016 N 119-ФЗ (ред. от 30.12.2021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" w:history="1">
              <w:r w:rsidRPr="00447F0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  <w:proofErr w:type="gramEnd"/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3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Вы или члены вашей семьи имеют в собственности помещение с назначением "жилое" (его часть), занимаемое заявителем и (или) членом его семьи,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утвержденным Министерством здравоохранения Российской Федерации.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3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Вы или члены вашей семьи имеют в собственности помещение с назначением "жилое" (его часть), признанное в установленном порядке непригодным для проживания.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На вас или членов вашей семьи зарегистрировано автотранспортное (</w:t>
            </w:r>
            <w:proofErr w:type="spell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мототранспортное</w:t>
            </w:r>
            <w:proofErr w:type="spell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) средство, маломерное судно, самоходная машина или другой вид техники, находящиеся под арестом и (или) в розыске.</w:t>
            </w:r>
          </w:p>
          <w:p w:rsidR="006829C0" w:rsidRPr="00447F0F" w:rsidRDefault="00A027FF" w:rsidP="00A027FF">
            <w:pPr>
              <w:pStyle w:val="ConsPlusNormal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9C0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Ваша семья имеет статус </w:t>
            </w:r>
            <w:proofErr w:type="gramStart"/>
            <w:r w:rsidR="006829C0" w:rsidRPr="00447F0F">
              <w:rPr>
                <w:rFonts w:ascii="Times New Roman" w:hAnsi="Times New Roman" w:cs="Times New Roman"/>
                <w:sz w:val="28"/>
                <w:szCs w:val="28"/>
              </w:rPr>
              <w:t>многодетной</w:t>
            </w:r>
            <w:proofErr w:type="gramEnd"/>
            <w:r w:rsidR="006829C0" w:rsidRPr="00447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7A3" w:rsidRPr="00447F0F" w:rsidRDefault="00A027FF" w:rsidP="00A027FF">
            <w:pPr>
              <w:pStyle w:val="ConsPlusNormal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7A3" w:rsidRPr="00447F0F">
              <w:rPr>
                <w:rFonts w:ascii="Times New Roman" w:hAnsi="Times New Roman" w:cs="Times New Roman"/>
                <w:sz w:val="28"/>
                <w:szCs w:val="28"/>
              </w:rPr>
              <w:t>Вы или члены вашей семьи имеете статус безработного</w:t>
            </w:r>
          </w:p>
          <w:p w:rsidR="002327A3" w:rsidRPr="00447F0F" w:rsidRDefault="00A027FF" w:rsidP="00A027FF">
            <w:pPr>
              <w:pStyle w:val="ConsPlusNormal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3B1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Вы или члены вашей семьи </w:t>
            </w:r>
            <w:proofErr w:type="gramStart"/>
            <w:r w:rsidR="006263B1" w:rsidRPr="00447F0F">
              <w:rPr>
                <w:rFonts w:ascii="Times New Roman" w:hAnsi="Times New Roman" w:cs="Times New Roman"/>
                <w:sz w:val="28"/>
                <w:szCs w:val="28"/>
              </w:rPr>
              <w:t>относятся к коренным малочисленным народам Российской Федерации в соответствии с законодате</w:t>
            </w:r>
            <w:r w:rsidR="000B3CBC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льством Российской </w:t>
            </w:r>
            <w:r w:rsidR="009309A8" w:rsidRPr="00447F0F">
              <w:rPr>
                <w:rFonts w:ascii="Times New Roman" w:hAnsi="Times New Roman" w:cs="Times New Roman"/>
                <w:sz w:val="28"/>
                <w:szCs w:val="28"/>
              </w:rPr>
              <w:t>Федерации ведете</w:t>
            </w:r>
            <w:proofErr w:type="gramEnd"/>
            <w:r w:rsidR="009309A8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образ жизни.</w:t>
            </w: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A027FF" w:rsidRPr="00447F0F" w:rsidRDefault="00A027FF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C0" w:rsidRPr="00447F0F" w:rsidRDefault="006829C0" w:rsidP="00CB6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5. Сделайте отметку в соответствующем квадрате, если одно или несколько из следующих утверждений о вас или членах вашей семьи является верным в период, за который рассчитывается среднедушевой доход семьи</w:t>
            </w:r>
            <w:r w:rsidRPr="00447F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3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Вы или члены вашей семьи получали доходы, полученные от источников за пределами Российской Федерации.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Вы или члены вашей семьи младше 23 лет обучались в общеобразовательной организации, профессиональной образовательной 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или образовательной организации высшего образования по очной форме обучения и не получали стипендию.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Вы или члены вашей семьи получали стипендию и иные денежные выплаты, предусмотренные законодательством Российской Федерации,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</w:t>
            </w:r>
            <w:proofErr w:type="gram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по медицинским показаниям.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3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Вы или члены вашей семьи проходили военную службу по призыву.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3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Вы или члены вашей семьи получали ежемесячное пожизненное содержание судей, вышедших в отставку.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4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Вы или члены вашей семьи получали компенсации, выплачиваемые государственным органом или общественным объединением за время исполнения государственных или общественных обязанностей.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0" t="0" r="0" b="0"/>
                  <wp:docPr id="4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Вы или члены вашей семьи проходили непрерывное лечение длительностью свыше 3 месяцев, вследствие чего временно не могли осуществлять трудовую деятельность.</w:t>
            </w:r>
          </w:p>
          <w:p w:rsidR="006829C0" w:rsidRPr="00447F0F" w:rsidRDefault="006829C0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57613" cy="209776"/>
                  <wp:effectExtent l="19050" t="0" r="0" b="0"/>
                  <wp:docPr id="4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" cy="21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Вы или члены вашей семьи получали доходы, полученные в рамках применения специального налогового режима "Налог на профессиональный доход".</w:t>
            </w:r>
          </w:p>
          <w:p w:rsidR="006829C0" w:rsidRPr="00447F0F" w:rsidRDefault="00A76A06" w:rsidP="00CB6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82880" cy="234950"/>
                  <wp:effectExtent l="0" t="0" r="762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29C0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29C0" w:rsidRPr="00447F0F">
              <w:rPr>
                <w:rFonts w:ascii="Times New Roman" w:hAnsi="Times New Roman" w:cs="Times New Roman"/>
                <w:sz w:val="28"/>
                <w:szCs w:val="28"/>
              </w:rPr>
              <w:t>Вы или члены вашей семьи получали единовременное пособие при увольнении с военной службы, службы в учреждениях и органах уголовно-исполнительной системы Российской Федерации, органах федеральной службы безопасности</w:t>
            </w:r>
            <w:r w:rsidR="00DD7E07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6829C0" w:rsidRPr="00447F0F">
              <w:rPr>
                <w:rFonts w:ascii="Times New Roman" w:hAnsi="Times New Roman" w:cs="Times New Roman"/>
                <w:sz w:val="28"/>
                <w:szCs w:val="28"/>
              </w:rPr>
              <w:t>, органах государственной охраны</w:t>
            </w:r>
            <w:r w:rsidR="003E6698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6829C0" w:rsidRPr="00447F0F">
              <w:rPr>
                <w:rFonts w:ascii="Times New Roman" w:hAnsi="Times New Roman" w:cs="Times New Roman"/>
                <w:sz w:val="28"/>
                <w:szCs w:val="28"/>
              </w:rPr>
              <w:t>, органах внутренних дел Российской Федерации, таможенных органах Российской Федерации, войсках национальной гвардии Российской Федерации, органах принудительного исполнения Российской Федерации, Главном управлении специальных программ Президента Российской Федерации, а</w:t>
            </w:r>
            <w:proofErr w:type="gramEnd"/>
            <w:r w:rsidR="006829C0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также из иных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деятельностью.</w:t>
            </w:r>
          </w:p>
          <w:p w:rsidR="006829C0" w:rsidRPr="00447F0F" w:rsidRDefault="006829C0" w:rsidP="00A027FF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Вы или члены вашей семьи получали пенсии для лиц, проходящих (проходивших) военную службу, службу в учреждениях и органах уголовно-исполнительной системы Российской Федерации, органах федеральной службы безопасности</w:t>
            </w:r>
            <w:r w:rsidR="003E6698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, органах государственной охраны</w:t>
            </w:r>
            <w:r w:rsidR="003E6698"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, органах внутренних дел Российской Федерации, таможенных органах Российской Федерации, войсках национальной гвардии Российской Федерации, органах принудительного исполнения Российской Федерации, Главном управлении специальных программ Президента Российской Федерации, а</w:t>
            </w:r>
            <w:proofErr w:type="gramEnd"/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в иных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деятельностью.</w:t>
            </w:r>
          </w:p>
          <w:p w:rsidR="00035B25" w:rsidRPr="00447F0F" w:rsidRDefault="00035B25" w:rsidP="003354C4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Вы или члены вашей семьи имели статус безработного или ищущего работу</w:t>
            </w:r>
          </w:p>
          <w:p w:rsidR="00035B25" w:rsidRPr="00447F0F" w:rsidRDefault="004A1DAA" w:rsidP="003354C4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 xml:space="preserve">Вы или члены вашей семьи получали доходы, полученные в результате выигрышей, выплачиваемых организаторами лотерей, тотализаторов и  других основанных на риске игр </w:t>
            </w:r>
          </w:p>
          <w:p w:rsidR="004A1DAA" w:rsidRPr="00447F0F" w:rsidRDefault="004A1DAA" w:rsidP="004A1D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6829C0" w:rsidRPr="00447F0F" w:rsidRDefault="004A1DAA" w:rsidP="004A1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Сделайте отместку в соответствующем квадрате для определения способа доставки ежемесячной выплаты </w:t>
            </w:r>
          </w:p>
        </w:tc>
      </w:tr>
      <w:tr w:rsidR="006829C0" w:rsidRPr="00447F0F" w:rsidTr="005732C5">
        <w:tc>
          <w:tcPr>
            <w:tcW w:w="9070" w:type="dxa"/>
            <w:gridSpan w:val="3"/>
          </w:tcPr>
          <w:p w:rsidR="006829C0" w:rsidRPr="00447F0F" w:rsidRDefault="005732C5" w:rsidP="004A1DA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78435" cy="237490"/>
                  <wp:effectExtent l="19050" t="0" r="0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26F" w:rsidRPr="00447F0F">
              <w:rPr>
                <w:rFonts w:ascii="Times New Roman" w:hAnsi="Times New Roman" w:cs="Times New Roman"/>
                <w:sz w:val="28"/>
                <w:szCs w:val="28"/>
              </w:rPr>
              <w:t>Через кредитную организацию</w:t>
            </w: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c>
          <w:tcPr>
            <w:tcW w:w="4395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номер счета заявителя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rPr>
          <w:gridAfter w:val="1"/>
          <w:wAfter w:w="10" w:type="dxa"/>
        </w:trPr>
        <w:tc>
          <w:tcPr>
            <w:tcW w:w="4395" w:type="dxa"/>
            <w:vAlign w:val="bottom"/>
          </w:tcPr>
          <w:p w:rsidR="006829C0" w:rsidRPr="00447F0F" w:rsidRDefault="006829C0" w:rsidP="004A1DAA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почтовое отделение:</w:t>
            </w:r>
          </w:p>
        </w:tc>
        <w:tc>
          <w:tcPr>
            <w:tcW w:w="4665" w:type="dxa"/>
            <w:tcBorders>
              <w:top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rPr>
          <w:gridAfter w:val="1"/>
          <w:wAfter w:w="10" w:type="dxa"/>
        </w:trPr>
        <w:tc>
          <w:tcPr>
            <w:tcW w:w="4395" w:type="dxa"/>
            <w:vAlign w:val="bottom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адрес получателя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C0" w:rsidRPr="00447F0F" w:rsidTr="005732C5">
        <w:trPr>
          <w:gridAfter w:val="1"/>
          <w:wAfter w:w="10" w:type="dxa"/>
        </w:trPr>
        <w:tc>
          <w:tcPr>
            <w:tcW w:w="4395" w:type="dxa"/>
            <w:vAlign w:val="bottom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номер почтового отделения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9C0" w:rsidRPr="00447F0F" w:rsidRDefault="006829C0" w:rsidP="006829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17"/>
        <w:gridCol w:w="3798"/>
      </w:tblGrid>
      <w:tr w:rsidR="006829C0" w:rsidRPr="00447F0F" w:rsidTr="00CB6D1C">
        <w:tc>
          <w:tcPr>
            <w:tcW w:w="3855" w:type="dxa"/>
            <w:vAlign w:val="bottom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Дата "__" __________ 20__ г.</w:t>
            </w:r>
          </w:p>
        </w:tc>
        <w:tc>
          <w:tcPr>
            <w:tcW w:w="1417" w:type="dxa"/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F0F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6829C0" w:rsidRPr="00447F0F" w:rsidRDefault="006829C0" w:rsidP="00CB6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9C0" w:rsidRPr="00447F0F" w:rsidRDefault="006829C0" w:rsidP="006829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2"/>
      <w:bookmarkEnd w:id="2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47F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47F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47F0F">
        <w:rPr>
          <w:rFonts w:ascii="Times New Roman" w:hAnsi="Times New Roman" w:cs="Times New Roman"/>
          <w:sz w:val="28"/>
          <w:szCs w:val="28"/>
        </w:rPr>
        <w:t xml:space="preserve"> обращения с целью изменения способа доставки ежемесячной выплаты заявление подается по форме согласно </w:t>
      </w:r>
      <w:hyperlink w:anchor="Par761" w:tooltip="ЗАЯВЛЕНИЕ" w:history="1">
        <w:r w:rsidRPr="00447F0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47F0F">
        <w:rPr>
          <w:rFonts w:ascii="Times New Roman" w:hAnsi="Times New Roman" w:cs="Times New Roman"/>
          <w:sz w:val="28"/>
          <w:szCs w:val="28"/>
        </w:rPr>
        <w:t>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3"/>
      <w:bookmarkEnd w:id="3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7F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47F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47F0F">
        <w:rPr>
          <w:rFonts w:ascii="Times New Roman" w:hAnsi="Times New Roman" w:cs="Times New Roman"/>
          <w:sz w:val="28"/>
          <w:szCs w:val="28"/>
        </w:rPr>
        <w:t xml:space="preserve">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F">
        <w:rPr>
          <w:rFonts w:ascii="Times New Roman" w:hAnsi="Times New Roman" w:cs="Times New Roman"/>
          <w:sz w:val="28"/>
          <w:szCs w:val="28"/>
        </w:rPr>
        <w:t>В случае указания в качестве документа, удостоверяющего личность, свидетельства о рождении указываются реквизиты записи акта о рождении - номер записи акта, дата составления записи акта, наименование органа, которым произведена государственная регистрация акта гражданского состояния.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5"/>
      <w:bookmarkEnd w:id="4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3</w:t>
      </w:r>
      <w:r w:rsidRPr="00447F0F">
        <w:rPr>
          <w:rFonts w:ascii="Times New Roman" w:hAnsi="Times New Roman" w:cs="Times New Roman"/>
          <w:sz w:val="28"/>
          <w:szCs w:val="28"/>
        </w:rPr>
        <w:t>Указывается адрес места жительства (пребывания). В случае отсутствия подтвержденного места жительства (пребывания) может быть указан адрес фактического проживания.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6"/>
      <w:bookmarkEnd w:id="5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47F0F">
        <w:rPr>
          <w:rFonts w:ascii="Times New Roman" w:hAnsi="Times New Roman" w:cs="Times New Roman"/>
          <w:sz w:val="28"/>
          <w:szCs w:val="28"/>
        </w:rPr>
        <w:t xml:space="preserve">Указываются реквизиты записи акта о расторжении брака в случае, если заявитель указал в </w:t>
      </w:r>
      <w:hyperlink w:anchor="Par554" w:tooltip="Семейное положение (в браке не состоял (не состояла), состою в браке, разведен (разведена), вдовец (вдова)" w:history="1">
        <w:r w:rsidRPr="00447F0F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447F0F">
        <w:rPr>
          <w:rFonts w:ascii="Times New Roman" w:hAnsi="Times New Roman" w:cs="Times New Roman"/>
          <w:sz w:val="28"/>
          <w:szCs w:val="28"/>
        </w:rPr>
        <w:t xml:space="preserve"> "Семейное положение" статус "разведен (</w:t>
      </w:r>
      <w:proofErr w:type="gramStart"/>
      <w:r w:rsidRPr="00447F0F">
        <w:rPr>
          <w:rFonts w:ascii="Times New Roman" w:hAnsi="Times New Roman" w:cs="Times New Roman"/>
          <w:sz w:val="28"/>
          <w:szCs w:val="28"/>
        </w:rPr>
        <w:t>разведена</w:t>
      </w:r>
      <w:proofErr w:type="gramEnd"/>
      <w:r w:rsidRPr="00447F0F">
        <w:rPr>
          <w:rFonts w:ascii="Times New Roman" w:hAnsi="Times New Roman" w:cs="Times New Roman"/>
          <w:sz w:val="28"/>
          <w:szCs w:val="28"/>
        </w:rPr>
        <w:t xml:space="preserve">)". Указываются реквизиты записи акта о заключении брака в случае, если заявитель указал в </w:t>
      </w:r>
      <w:hyperlink w:anchor="Par554" w:tooltip="Семейное положение (в браке не состоял (не состояла), состою в браке, разведен (разведена), вдовец (вдова)" w:history="1">
        <w:r w:rsidRPr="00447F0F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447F0F">
        <w:rPr>
          <w:rFonts w:ascii="Times New Roman" w:hAnsi="Times New Roman" w:cs="Times New Roman"/>
          <w:sz w:val="28"/>
          <w:szCs w:val="28"/>
        </w:rPr>
        <w:t xml:space="preserve"> "Семейное положение" "вдовец (вдова)".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7"/>
      <w:bookmarkEnd w:id="6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47F0F">
        <w:rPr>
          <w:rFonts w:ascii="Times New Roman" w:hAnsi="Times New Roman" w:cs="Times New Roman"/>
          <w:sz w:val="28"/>
          <w:szCs w:val="28"/>
        </w:rPr>
        <w:t xml:space="preserve">Указываются в случае, если заявитель указал в </w:t>
      </w:r>
      <w:hyperlink w:anchor="Par554" w:tooltip="Семейное положение (в браке не состоял (не состояла), состою в браке, разведен (разведена), вдовец (вдова)" w:history="1">
        <w:r w:rsidRPr="00447F0F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447F0F">
        <w:rPr>
          <w:rFonts w:ascii="Times New Roman" w:hAnsi="Times New Roman" w:cs="Times New Roman"/>
          <w:sz w:val="28"/>
          <w:szCs w:val="28"/>
        </w:rPr>
        <w:t xml:space="preserve"> "Семейное положение" статус "вдовец (вдова)".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8"/>
      <w:bookmarkEnd w:id="7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47F0F">
        <w:rPr>
          <w:rFonts w:ascii="Times New Roman" w:hAnsi="Times New Roman" w:cs="Times New Roman"/>
          <w:sz w:val="28"/>
          <w:szCs w:val="28"/>
        </w:rPr>
        <w:t>Указывается в случае, если заявитель и (или) его супруг (супруга) являются военнослужащими, сотрудниками учреждений и органов уголовно-исполнительной системы Российской Федерации, органов федеральной службы безопасности</w:t>
      </w:r>
      <w:r w:rsidR="00D55388" w:rsidRPr="00447F0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447F0F">
        <w:rPr>
          <w:rFonts w:ascii="Times New Roman" w:hAnsi="Times New Roman" w:cs="Times New Roman"/>
          <w:sz w:val="28"/>
          <w:szCs w:val="28"/>
        </w:rPr>
        <w:t xml:space="preserve"> органов государственной охраны</w:t>
      </w:r>
      <w:r w:rsidR="00D55388" w:rsidRPr="00447F0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D55388" w:rsidRPr="00447F0F">
        <w:rPr>
          <w:rFonts w:ascii="Times New Roman" w:hAnsi="Times New Roman" w:cs="Times New Roman"/>
          <w:sz w:val="28"/>
          <w:szCs w:val="28"/>
        </w:rPr>
        <w:t xml:space="preserve"> </w:t>
      </w:r>
      <w:r w:rsidRPr="00447F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F0F">
        <w:rPr>
          <w:rFonts w:ascii="Times New Roman" w:hAnsi="Times New Roman" w:cs="Times New Roman"/>
          <w:sz w:val="28"/>
          <w:szCs w:val="28"/>
        </w:rPr>
        <w:t xml:space="preserve"> органов внутренних дел Российской Федерации, таможенных органов Российской Федерации, войск национальной гвардии Российской Федерации, органов принудительного исполнения Российской Федерации, Главного управления специальных программ Президента Российской Федерации.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39"/>
      <w:bookmarkEnd w:id="8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47F0F">
        <w:rPr>
          <w:rFonts w:ascii="Times New Roman" w:hAnsi="Times New Roman" w:cs="Times New Roman"/>
          <w:sz w:val="28"/>
          <w:szCs w:val="28"/>
        </w:rPr>
        <w:t>Указывается в случае, если заявитель и (или) его супруг (супруга) являются военнослужащими, сотрудниками войск национальной гвардии Российской Федерации, органов принудительного исполнения Российской Федерации, таможенных органов Российской Федерации, Главного управления специальных программ Президента Российской Федерации.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40"/>
      <w:bookmarkEnd w:id="9"/>
      <w:proofErr w:type="gramStart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447F0F">
        <w:rPr>
          <w:rFonts w:ascii="Times New Roman" w:hAnsi="Times New Roman" w:cs="Times New Roman"/>
          <w:sz w:val="28"/>
          <w:szCs w:val="28"/>
        </w:rPr>
        <w:t>Указываются в случае, если заявитель и (или) член его семьи осуществляли уход за ребенком-инвалидом в возрасте до 1</w:t>
      </w:r>
      <w:r w:rsidR="003354C4" w:rsidRPr="00447F0F">
        <w:rPr>
          <w:rFonts w:ascii="Times New Roman" w:hAnsi="Times New Roman" w:cs="Times New Roman"/>
          <w:sz w:val="28"/>
          <w:szCs w:val="28"/>
        </w:rPr>
        <w:t>8</w:t>
      </w:r>
      <w:r w:rsidRPr="00447F0F">
        <w:rPr>
          <w:rFonts w:ascii="Times New Roman" w:hAnsi="Times New Roman" w:cs="Times New Roman"/>
          <w:sz w:val="28"/>
          <w:szCs w:val="28"/>
        </w:rPr>
        <w:t xml:space="preserve"> лет, или инвалидом</w:t>
      </w:r>
      <w:r w:rsidR="003354C4" w:rsidRPr="00447F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47F0F">
        <w:rPr>
          <w:rFonts w:ascii="Times New Roman" w:hAnsi="Times New Roman" w:cs="Times New Roman"/>
          <w:sz w:val="28"/>
          <w:szCs w:val="28"/>
        </w:rPr>
        <w:t xml:space="preserve"> с детства I группы, или инвалидом I группы, или престарелым,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семьи.</w:t>
      </w:r>
      <w:proofErr w:type="gramEnd"/>
      <w:r w:rsidRPr="00447F0F">
        <w:rPr>
          <w:rFonts w:ascii="Times New Roman" w:hAnsi="Times New Roman" w:cs="Times New Roman"/>
          <w:sz w:val="28"/>
          <w:szCs w:val="28"/>
        </w:rPr>
        <w:t xml:space="preserve"> В случае одновременного ухода за несколькими нетрудоспособными лицами в этот период указываются сведения по каждому нетрудоспособному лицу.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41"/>
      <w:bookmarkEnd w:id="10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47F0F">
        <w:rPr>
          <w:rFonts w:ascii="Times New Roman" w:hAnsi="Times New Roman" w:cs="Times New Roman"/>
          <w:sz w:val="28"/>
          <w:szCs w:val="28"/>
        </w:rPr>
        <w:t>Заполняется для лиц женского пола.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2"/>
      <w:bookmarkEnd w:id="11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447F0F">
        <w:rPr>
          <w:rFonts w:ascii="Times New Roman" w:hAnsi="Times New Roman" w:cs="Times New Roman"/>
          <w:sz w:val="28"/>
          <w:szCs w:val="28"/>
        </w:rPr>
        <w:t xml:space="preserve">Заполняется в случае, если заявитель указал в </w:t>
      </w:r>
      <w:hyperlink w:anchor="Par554" w:tooltip="Семейное положение (в браке не состоял (не состояла), состою в браке, разведен (разведена), вдовец (вдова)" w:history="1">
        <w:r w:rsidRPr="00447F0F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447F0F">
        <w:rPr>
          <w:rFonts w:ascii="Times New Roman" w:hAnsi="Times New Roman" w:cs="Times New Roman"/>
          <w:sz w:val="28"/>
          <w:szCs w:val="28"/>
        </w:rPr>
        <w:t xml:space="preserve"> "Семейное положение" </w:t>
      </w:r>
      <w:r w:rsidRPr="00447F0F">
        <w:rPr>
          <w:rFonts w:ascii="Times New Roman" w:hAnsi="Times New Roman" w:cs="Times New Roman"/>
          <w:sz w:val="28"/>
          <w:szCs w:val="28"/>
        </w:rPr>
        <w:lastRenderedPageBreak/>
        <w:t>статус "состою в браке".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43"/>
      <w:bookmarkEnd w:id="12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447F0F">
        <w:rPr>
          <w:rFonts w:ascii="Times New Roman" w:hAnsi="Times New Roman" w:cs="Times New Roman"/>
          <w:sz w:val="28"/>
          <w:szCs w:val="28"/>
        </w:rPr>
        <w:t>Заполняется на каждого ребенка, входящего в состав семьи, в отдельности.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44"/>
      <w:bookmarkEnd w:id="13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447F0F">
        <w:rPr>
          <w:rFonts w:ascii="Times New Roman" w:hAnsi="Times New Roman" w:cs="Times New Roman"/>
          <w:sz w:val="28"/>
          <w:szCs w:val="28"/>
        </w:rPr>
        <w:t>Заполняется в случае, если ребенок старше 1</w:t>
      </w:r>
      <w:r w:rsidR="00E75EAF" w:rsidRPr="00447F0F">
        <w:rPr>
          <w:rFonts w:ascii="Times New Roman" w:hAnsi="Times New Roman" w:cs="Times New Roman"/>
          <w:sz w:val="28"/>
          <w:szCs w:val="28"/>
        </w:rPr>
        <w:t>8</w:t>
      </w:r>
      <w:r w:rsidRPr="00447F0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45"/>
      <w:bookmarkEnd w:id="14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447F0F">
        <w:rPr>
          <w:rFonts w:ascii="Times New Roman" w:hAnsi="Times New Roman" w:cs="Times New Roman"/>
          <w:sz w:val="28"/>
          <w:szCs w:val="28"/>
        </w:rPr>
        <w:t>Заполняется в случае, если ребенок старше 14 лет.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46"/>
      <w:bookmarkEnd w:id="15"/>
      <w:r w:rsidRPr="00447F0F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447F0F">
        <w:rPr>
          <w:rFonts w:ascii="Times New Roman" w:hAnsi="Times New Roman" w:cs="Times New Roman"/>
          <w:sz w:val="28"/>
          <w:szCs w:val="28"/>
        </w:rPr>
        <w:t>Заявитель с целью уточнения среднедушевого дохода семьи вправе представить документы, подтверждающие: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F">
        <w:rPr>
          <w:rFonts w:ascii="Times New Roman" w:hAnsi="Times New Roman" w:cs="Times New Roman"/>
          <w:sz w:val="28"/>
          <w:szCs w:val="28"/>
        </w:rPr>
        <w:t>сумму дохода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 в период, за который рассчитывается среднедушевой доход семьи;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F">
        <w:rPr>
          <w:rFonts w:ascii="Times New Roman" w:hAnsi="Times New Roman" w:cs="Times New Roman"/>
          <w:sz w:val="28"/>
          <w:szCs w:val="28"/>
        </w:rPr>
        <w:t>сумму дохода по договорам авторского заказа и договора об отчуждении исключительного права на результаты интеллектуальной деятельности в период, за который рассчитывается среднедушевой доход семьи;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F">
        <w:rPr>
          <w:rFonts w:ascii="Times New Roman" w:hAnsi="Times New Roman" w:cs="Times New Roman"/>
          <w:sz w:val="28"/>
          <w:szCs w:val="28"/>
        </w:rPr>
        <w:t>сумму дохода за вычетом расходов от деятельности с применением упрощенной системы налогообложения (в случае, если гражданин выбрал в качестве объекта налогообложения доходы), системы налогообложения в виде единого налога на вмененный доход для отдельных видов деятельности, патентной системы налогообложения в период, за который рассчитывается среднедушевой доход семьи;</w:t>
      </w:r>
    </w:p>
    <w:p w:rsidR="006829C0" w:rsidRPr="00447F0F" w:rsidRDefault="006829C0" w:rsidP="00682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0F">
        <w:rPr>
          <w:rFonts w:ascii="Times New Roman" w:hAnsi="Times New Roman" w:cs="Times New Roman"/>
          <w:sz w:val="28"/>
          <w:szCs w:val="28"/>
        </w:rPr>
        <w:t>гранты, субсидии и другие поступления, имеющие целевой характер расходования и предоставляемые в рамках поддержки предпринимательства.</w:t>
      </w:r>
    </w:p>
    <w:p w:rsidR="006829C0" w:rsidRPr="00447F0F" w:rsidRDefault="006829C0" w:rsidP="006829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9C0" w:rsidRPr="00447F0F" w:rsidRDefault="006829C0" w:rsidP="006829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9C0" w:rsidRPr="00447F0F" w:rsidRDefault="006829C0" w:rsidP="006829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829C0" w:rsidRPr="00447F0F" w:rsidSect="0038373A">
          <w:footerReference w:type="default" r:id="rId10"/>
          <w:pgSz w:w="11906" w:h="16838" w:code="9"/>
          <w:pgMar w:top="1134" w:right="527" w:bottom="567" w:left="1134" w:header="425" w:footer="0" w:gutter="0"/>
          <w:pgNumType w:start="1"/>
          <w:cols w:space="720"/>
          <w:noEndnote/>
          <w:docGrid w:linePitch="299"/>
        </w:sectPr>
      </w:pPr>
    </w:p>
    <w:p w:rsidR="009F6630" w:rsidRDefault="009F6630" w:rsidP="00FA4547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F6630" w:rsidRDefault="009F6630" w:rsidP="00FA4547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F6630" w:rsidRDefault="009F6630" w:rsidP="00FA4547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9F6630" w:rsidSect="00FB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1D" w:rsidRDefault="00CC6A1D" w:rsidP="00736022">
      <w:pPr>
        <w:spacing w:after="0" w:line="240" w:lineRule="auto"/>
      </w:pPr>
      <w:r>
        <w:separator/>
      </w:r>
    </w:p>
  </w:endnote>
  <w:endnote w:type="continuationSeparator" w:id="0">
    <w:p w:rsidR="00CC6A1D" w:rsidRDefault="00CC6A1D" w:rsidP="0073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2697"/>
      <w:docPartObj>
        <w:docPartGallery w:val="Page Numbers (Bottom of Page)"/>
        <w:docPartUnique/>
      </w:docPartObj>
    </w:sdtPr>
    <w:sdtEndPr/>
    <w:sdtContent>
      <w:p w:rsidR="00736022" w:rsidRDefault="008978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022" w:rsidRDefault="007360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1D" w:rsidRDefault="00CC6A1D" w:rsidP="00736022">
      <w:pPr>
        <w:spacing w:after="0" w:line="240" w:lineRule="auto"/>
      </w:pPr>
      <w:r>
        <w:separator/>
      </w:r>
    </w:p>
  </w:footnote>
  <w:footnote w:type="continuationSeparator" w:id="0">
    <w:p w:rsidR="00CC6A1D" w:rsidRDefault="00CC6A1D" w:rsidP="0073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.65pt;height:18.55pt;visibility:visible;mso-wrap-style:square" o:bullet="t">
        <v:imagedata r:id="rId1" o:title=""/>
      </v:shape>
    </w:pict>
  </w:numPicBullet>
  <w:abstractNum w:abstractNumId="0">
    <w:nsid w:val="149E35FF"/>
    <w:multiLevelType w:val="hybridMultilevel"/>
    <w:tmpl w:val="83F02054"/>
    <w:lvl w:ilvl="0" w:tplc="9850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072EB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8D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845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06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AA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C8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0B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A7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F5045A"/>
    <w:multiLevelType w:val="hybridMultilevel"/>
    <w:tmpl w:val="5150DC36"/>
    <w:lvl w:ilvl="0" w:tplc="C3786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44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E0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A6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21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CE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FA5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A1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AE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422F94"/>
    <w:multiLevelType w:val="hybridMultilevel"/>
    <w:tmpl w:val="1AEAD24A"/>
    <w:lvl w:ilvl="0" w:tplc="F9C21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8D36F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4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66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2D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62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62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EB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C2B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EC6812"/>
    <w:multiLevelType w:val="hybridMultilevel"/>
    <w:tmpl w:val="B31E2D32"/>
    <w:lvl w:ilvl="0" w:tplc="204A0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AB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8D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EF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4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8E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69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8F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8C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C0"/>
    <w:rsid w:val="00003656"/>
    <w:rsid w:val="00035B25"/>
    <w:rsid w:val="0004169C"/>
    <w:rsid w:val="000B3CBC"/>
    <w:rsid w:val="0011325A"/>
    <w:rsid w:val="001437AD"/>
    <w:rsid w:val="0014666F"/>
    <w:rsid w:val="002327A3"/>
    <w:rsid w:val="003354C4"/>
    <w:rsid w:val="00351B8F"/>
    <w:rsid w:val="0038373A"/>
    <w:rsid w:val="003E6698"/>
    <w:rsid w:val="00447F0F"/>
    <w:rsid w:val="00451632"/>
    <w:rsid w:val="00456381"/>
    <w:rsid w:val="004A1DAA"/>
    <w:rsid w:val="005732C5"/>
    <w:rsid w:val="005E1D56"/>
    <w:rsid w:val="006263B1"/>
    <w:rsid w:val="006829C0"/>
    <w:rsid w:val="00736022"/>
    <w:rsid w:val="00897856"/>
    <w:rsid w:val="008E326F"/>
    <w:rsid w:val="00917A51"/>
    <w:rsid w:val="009309A8"/>
    <w:rsid w:val="0094480E"/>
    <w:rsid w:val="009A21F6"/>
    <w:rsid w:val="009B1EE0"/>
    <w:rsid w:val="009E10D2"/>
    <w:rsid w:val="009F6630"/>
    <w:rsid w:val="00A01ACA"/>
    <w:rsid w:val="00A027FF"/>
    <w:rsid w:val="00A76A06"/>
    <w:rsid w:val="00AA4A5A"/>
    <w:rsid w:val="00AB7A1F"/>
    <w:rsid w:val="00B308C3"/>
    <w:rsid w:val="00B55499"/>
    <w:rsid w:val="00B649AA"/>
    <w:rsid w:val="00BD2B04"/>
    <w:rsid w:val="00CC6A1D"/>
    <w:rsid w:val="00D55388"/>
    <w:rsid w:val="00D56A4B"/>
    <w:rsid w:val="00DD7E07"/>
    <w:rsid w:val="00E75EAF"/>
    <w:rsid w:val="00ED10EA"/>
    <w:rsid w:val="00F415DA"/>
    <w:rsid w:val="00F64C46"/>
    <w:rsid w:val="00FA4547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829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29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29C0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3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602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3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0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829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29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29C0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3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602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3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0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03A6A7AD727F11193F35E37DF606A37DF592917BF413E31B9C2AE1251D236620FC5BA5F0C94B2A65DA121D2p2e3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011BurlakovaEP</dc:creator>
  <cp:lastModifiedBy>cab_314-2</cp:lastModifiedBy>
  <cp:revision>2</cp:revision>
  <cp:lastPrinted>2022-04-07T14:25:00Z</cp:lastPrinted>
  <dcterms:created xsi:type="dcterms:W3CDTF">2022-04-25T07:47:00Z</dcterms:created>
  <dcterms:modified xsi:type="dcterms:W3CDTF">2022-04-25T07:47:00Z</dcterms:modified>
</cp:coreProperties>
</file>